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B4" w:rsidRPr="001F48B4" w:rsidRDefault="001F48B4" w:rsidP="001F48B4">
      <w:pPr>
        <w:spacing w:after="0" w:line="240" w:lineRule="auto"/>
        <w:jc w:val="right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«Утверждено»</w:t>
      </w:r>
    </w:p>
    <w:p w:rsidR="001F48B4" w:rsidRPr="001F48B4" w:rsidRDefault="001F48B4" w:rsidP="001F48B4">
      <w:pPr>
        <w:spacing w:after="0" w:line="240" w:lineRule="auto"/>
        <w:jc w:val="right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Решением Президиума</w:t>
      </w:r>
    </w:p>
    <w:p w:rsidR="001F48B4" w:rsidRPr="001F48B4" w:rsidRDefault="001F48B4" w:rsidP="001F48B4">
      <w:pPr>
        <w:spacing w:after="0" w:line="240" w:lineRule="auto"/>
        <w:jc w:val="right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Международной Коллегии адвокатов</w:t>
      </w:r>
    </w:p>
    <w:p w:rsidR="001F48B4" w:rsidRPr="001F48B4" w:rsidRDefault="001F48B4" w:rsidP="001F48B4">
      <w:pPr>
        <w:spacing w:after="0" w:line="240" w:lineRule="auto"/>
        <w:jc w:val="right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«Санкт-Петербург»</w:t>
      </w:r>
    </w:p>
    <w:p w:rsidR="001F48B4" w:rsidRPr="001F48B4" w:rsidRDefault="001F48B4" w:rsidP="001F48B4">
      <w:pPr>
        <w:spacing w:after="0" w:line="240" w:lineRule="auto"/>
        <w:jc w:val="right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  от 28 октября 2021 года,</w:t>
      </w:r>
    </w:p>
    <w:p w:rsidR="001F48B4" w:rsidRPr="001F48B4" w:rsidRDefault="001F48B4" w:rsidP="001F48B4">
      <w:pPr>
        <w:spacing w:after="0" w:line="240" w:lineRule="auto"/>
        <w:jc w:val="right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протокол № 10.</w:t>
      </w:r>
    </w:p>
    <w:p w:rsidR="001F48B4" w:rsidRPr="001F48B4" w:rsidRDefault="001F48B4" w:rsidP="001F48B4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1F48B4" w:rsidRPr="001F48B4" w:rsidRDefault="001F48B4" w:rsidP="001F48B4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1F48B4" w:rsidRPr="001F48B4" w:rsidRDefault="001F48B4" w:rsidP="001F48B4">
      <w:pPr>
        <w:spacing w:after="0" w:line="240" w:lineRule="auto"/>
        <w:jc w:val="center"/>
        <w:rPr>
          <w:rFonts w:cs="Arial"/>
          <w:sz w:val="28"/>
          <w:szCs w:val="28"/>
        </w:rPr>
      </w:pPr>
      <w:r w:rsidRPr="001F48B4">
        <w:rPr>
          <w:rFonts w:cs="Arial"/>
          <w:sz w:val="28"/>
          <w:szCs w:val="28"/>
        </w:rPr>
        <w:t>ПОЛОЖЕНИ</w:t>
      </w:r>
      <w:r w:rsidRPr="001F48B4">
        <w:rPr>
          <w:rFonts w:cs="Arial"/>
          <w:sz w:val="28"/>
          <w:szCs w:val="28"/>
        </w:rPr>
        <w:t>Е</w:t>
      </w:r>
    </w:p>
    <w:p w:rsidR="001F48B4" w:rsidRPr="001F48B4" w:rsidRDefault="001F48B4" w:rsidP="001F48B4">
      <w:pPr>
        <w:spacing w:after="0" w:line="240" w:lineRule="auto"/>
        <w:jc w:val="center"/>
        <w:rPr>
          <w:rFonts w:cs="Arial"/>
          <w:sz w:val="28"/>
          <w:szCs w:val="28"/>
        </w:rPr>
      </w:pPr>
      <w:r w:rsidRPr="001F48B4">
        <w:rPr>
          <w:rFonts w:cs="Arial"/>
          <w:sz w:val="28"/>
          <w:szCs w:val="28"/>
        </w:rPr>
        <w:t>о комиссии по социальной помощи (поддержке)</w:t>
      </w:r>
    </w:p>
    <w:p w:rsidR="001F48B4" w:rsidRPr="001F48B4" w:rsidRDefault="001F48B4" w:rsidP="001F48B4">
      <w:pPr>
        <w:spacing w:after="0" w:line="240" w:lineRule="auto"/>
        <w:jc w:val="center"/>
        <w:rPr>
          <w:rFonts w:cs="Arial"/>
          <w:sz w:val="28"/>
          <w:szCs w:val="28"/>
        </w:rPr>
      </w:pPr>
      <w:r w:rsidRPr="001F48B4">
        <w:rPr>
          <w:rFonts w:cs="Arial"/>
          <w:sz w:val="28"/>
          <w:szCs w:val="28"/>
        </w:rPr>
        <w:t>адвокатов и работников аппарата Международной коллегии адвокатов</w:t>
      </w:r>
    </w:p>
    <w:p w:rsidR="001F48B4" w:rsidRPr="001F48B4" w:rsidRDefault="001F48B4" w:rsidP="001F48B4">
      <w:pPr>
        <w:spacing w:after="0" w:line="240" w:lineRule="auto"/>
        <w:jc w:val="center"/>
        <w:rPr>
          <w:rFonts w:cs="Arial"/>
          <w:sz w:val="28"/>
          <w:szCs w:val="28"/>
        </w:rPr>
      </w:pPr>
      <w:r w:rsidRPr="001F48B4">
        <w:rPr>
          <w:rFonts w:cs="Arial"/>
          <w:sz w:val="28"/>
          <w:szCs w:val="28"/>
        </w:rPr>
        <w:t>«Санкт-Петербург»</w:t>
      </w:r>
    </w:p>
    <w:p w:rsidR="001F48B4" w:rsidRPr="001F48B4" w:rsidRDefault="001F48B4" w:rsidP="001F48B4">
      <w:pPr>
        <w:spacing w:after="120" w:line="240" w:lineRule="auto"/>
        <w:rPr>
          <w:rFonts w:cs="Arial"/>
          <w:sz w:val="24"/>
          <w:szCs w:val="24"/>
        </w:rPr>
      </w:pPr>
    </w:p>
    <w:p w:rsidR="001F48B4" w:rsidRPr="001F48B4" w:rsidRDefault="001F48B4" w:rsidP="001F48B4">
      <w:pPr>
        <w:spacing w:after="120" w:line="240" w:lineRule="auto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 </w:t>
      </w:r>
    </w:p>
    <w:p w:rsidR="001F48B4" w:rsidRPr="001F48B4" w:rsidRDefault="001F48B4" w:rsidP="001F48B4">
      <w:pPr>
        <w:spacing w:after="120" w:line="240" w:lineRule="auto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1. Общие положения</w:t>
      </w:r>
    </w:p>
    <w:p w:rsidR="001F48B4" w:rsidRPr="001F48B4" w:rsidRDefault="001F48B4" w:rsidP="001F48B4">
      <w:pPr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1.1. </w:t>
      </w:r>
      <w:r w:rsidRPr="001F48B4">
        <w:rPr>
          <w:rFonts w:cs="Arial"/>
          <w:sz w:val="24"/>
          <w:szCs w:val="24"/>
        </w:rPr>
        <w:t>Комиссия по социальной помощи (поддержке) адвокатов и работников аппарата создана в соответствии с Уставом Международной Коллегии Адвокатов «Санкт-Петербург» и положением «О фонде социальной помощи (поддержке) адвокатов МКА СПБ и работников аппарата» (далее фонд).</w:t>
      </w:r>
    </w:p>
    <w:p w:rsidR="001F48B4" w:rsidRPr="001F48B4" w:rsidRDefault="001F48B4" w:rsidP="001F48B4">
      <w:pPr>
        <w:spacing w:after="120" w:line="240" w:lineRule="auto"/>
        <w:jc w:val="both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1.2. Комиссия создана в целях защиты социальных прав и интересов а</w:t>
      </w:r>
      <w:r>
        <w:rPr>
          <w:rFonts w:cs="Arial"/>
          <w:sz w:val="24"/>
          <w:szCs w:val="24"/>
        </w:rPr>
        <w:t>двокатов</w:t>
      </w:r>
      <w:r w:rsidRPr="001F48B4">
        <w:rPr>
          <w:rFonts w:cs="Arial"/>
          <w:sz w:val="24"/>
          <w:szCs w:val="24"/>
        </w:rPr>
        <w:t> (работников аппарата) и является постоянно действующим рабочим органом.</w:t>
      </w:r>
    </w:p>
    <w:p w:rsidR="001F48B4" w:rsidRPr="001F48B4" w:rsidRDefault="001F48B4" w:rsidP="001F48B4">
      <w:pPr>
        <w:spacing w:after="120" w:line="240" w:lineRule="auto"/>
        <w:jc w:val="both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1.3. В своей деятельности комиссия руководствуется Конституцией Российской Федерации, Федеральным законом Российской Федерации «Об адвокатской деятельности и адвокатуре в Российской Федерации» и другими законами, Кодексом профессиональной этики адвоката, решениями и разъяснениями Совета Федеральной Палаты Адвокатов Российской Федерации, Совета Адвокатской Палаты Санкт-Петербурга и иными нормативными актами.</w:t>
      </w:r>
    </w:p>
    <w:p w:rsidR="001F48B4" w:rsidRPr="001F48B4" w:rsidRDefault="001F48B4" w:rsidP="001F48B4">
      <w:pPr>
        <w:spacing w:after="120" w:line="240" w:lineRule="auto"/>
        <w:rPr>
          <w:rFonts w:cs="Arial"/>
          <w:sz w:val="24"/>
          <w:szCs w:val="24"/>
        </w:rPr>
      </w:pPr>
    </w:p>
    <w:p w:rsidR="001F48B4" w:rsidRPr="001F48B4" w:rsidRDefault="001F48B4" w:rsidP="001F48B4">
      <w:pPr>
        <w:spacing w:after="120" w:line="240" w:lineRule="auto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2. Цели и функции комиссии</w:t>
      </w:r>
    </w:p>
    <w:p w:rsidR="001F48B4" w:rsidRPr="001F48B4" w:rsidRDefault="001F48B4" w:rsidP="001F48B4">
      <w:pPr>
        <w:spacing w:after="120" w:line="240" w:lineRule="auto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2.1. Комиссия осуществляет свою деятельность в соответствии с целями и задачами, определенными Федеральным Законом Российской Федерации «Об адвокатской деятельности и адвокатуре в Российской Федерации» и Уставом МКА «СПб».</w:t>
      </w:r>
    </w:p>
    <w:p w:rsidR="001F48B4" w:rsidRPr="001F48B4" w:rsidRDefault="001F48B4" w:rsidP="001F48B4">
      <w:pPr>
        <w:spacing w:after="120" w:line="240" w:lineRule="auto"/>
        <w:jc w:val="both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2.2. Одной из целей работы комиссии являются оказание социальной помощи:</w:t>
      </w:r>
    </w:p>
    <w:p w:rsidR="001F48B4" w:rsidRPr="001F48B4" w:rsidRDefault="001F48B4" w:rsidP="001F48B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оказание м</w:t>
      </w:r>
      <w:r>
        <w:rPr>
          <w:rFonts w:cs="Arial"/>
          <w:sz w:val="24"/>
          <w:szCs w:val="24"/>
        </w:rPr>
        <w:t xml:space="preserve">атериальной помощи (поддержки) </w:t>
      </w:r>
      <w:r w:rsidRPr="001F48B4">
        <w:rPr>
          <w:rFonts w:cs="Arial"/>
          <w:sz w:val="24"/>
          <w:szCs w:val="24"/>
        </w:rPr>
        <w:t>адвокатам и работникам коллегии, оказавшимся в тяжелом материальном положении, вызванном непредвиденными и чрезвычайными событиями, такими как арест, смерть адвоката (работника аппарата) или близких родственников, тяжелая болезнь, беременность и роды адвокатов или работников аппарата. </w:t>
      </w:r>
    </w:p>
    <w:p w:rsidR="001F48B4" w:rsidRPr="001F48B4" w:rsidRDefault="001F48B4" w:rsidP="001F48B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оказание материальной помощи (поддержки) адвокатам в случае рождения ребенка.  </w:t>
      </w:r>
    </w:p>
    <w:p w:rsidR="001F48B4" w:rsidRPr="001F48B4" w:rsidRDefault="001F48B4" w:rsidP="001F48B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оказание</w:t>
      </w:r>
      <w:r w:rsidRPr="001F48B4">
        <w:rPr>
          <w:rFonts w:cs="Arial"/>
          <w:sz w:val="24"/>
          <w:szCs w:val="24"/>
        </w:rPr>
        <w:t> материальной помощи адвокатам по случаю   юбилеев, начиная с 70 лет со дня рождения.</w:t>
      </w:r>
    </w:p>
    <w:p w:rsidR="001F48B4" w:rsidRPr="001F48B4" w:rsidRDefault="001F48B4" w:rsidP="001F48B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организация вручения подарков либо новогодних представлений с вручением подарков и сувениров детям (внукам) адвокатов и работникам аппарата.</w:t>
      </w:r>
    </w:p>
    <w:p w:rsidR="001F48B4" w:rsidRPr="001F48B4" w:rsidRDefault="001F48B4" w:rsidP="001F48B4">
      <w:pPr>
        <w:spacing w:after="120" w:line="240" w:lineRule="auto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lastRenderedPageBreak/>
        <w:t>2.3.</w:t>
      </w:r>
      <w:r>
        <w:rPr>
          <w:rFonts w:cs="Arial"/>
          <w:sz w:val="24"/>
          <w:szCs w:val="24"/>
          <w:lang w:val="en-US"/>
        </w:rPr>
        <w:t xml:space="preserve"> </w:t>
      </w:r>
      <w:r w:rsidRPr="001F48B4">
        <w:rPr>
          <w:rFonts w:cs="Arial"/>
          <w:sz w:val="24"/>
          <w:szCs w:val="24"/>
        </w:rPr>
        <w:t>Комиссия:</w:t>
      </w:r>
    </w:p>
    <w:p w:rsidR="001F48B4" w:rsidRPr="001F48B4" w:rsidRDefault="001F48B4" w:rsidP="001F48B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вносит предложения в Президиум МКА «СПб» о принятии мер, направленных на защиту социальных прав адвокатов.</w:t>
      </w:r>
    </w:p>
    <w:p w:rsidR="001F48B4" w:rsidRPr="001F48B4" w:rsidRDefault="001F48B4" w:rsidP="001F48B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принимает необходимые меры по обращениям адвокатов коллегии о нарушении их социальных прав</w:t>
      </w:r>
    </w:p>
    <w:p w:rsidR="001F48B4" w:rsidRPr="001F48B4" w:rsidRDefault="001F48B4" w:rsidP="001F48B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информирует адвокатов коллегии об изменениях законодательства, регламентирующего социальные и пенсионные права.</w:t>
      </w:r>
    </w:p>
    <w:p w:rsidR="001F48B4" w:rsidRPr="001F48B4" w:rsidRDefault="001F48B4" w:rsidP="001F48B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проводит разъяснительную работу по популяризации законодательства, регулирующего социальные права адвокатов.</w:t>
      </w:r>
    </w:p>
    <w:p w:rsidR="001F48B4" w:rsidRPr="001F48B4" w:rsidRDefault="001F48B4" w:rsidP="001F48B4">
      <w:pPr>
        <w:spacing w:after="120" w:line="240" w:lineRule="auto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2.4. Комиссия осуществляет свою деятельность во взаимодействии с Президиумом и руководителями структурных подразделений коллегии.</w:t>
      </w:r>
    </w:p>
    <w:p w:rsidR="001F48B4" w:rsidRPr="001F48B4" w:rsidRDefault="001F48B4" w:rsidP="001F48B4">
      <w:pPr>
        <w:spacing w:after="120" w:line="240" w:lineRule="auto"/>
        <w:rPr>
          <w:rFonts w:cs="Arial"/>
          <w:sz w:val="24"/>
          <w:szCs w:val="24"/>
        </w:rPr>
      </w:pPr>
    </w:p>
    <w:p w:rsidR="001F48B4" w:rsidRPr="001F48B4" w:rsidRDefault="001F48B4" w:rsidP="001F48B4">
      <w:pPr>
        <w:spacing w:after="120" w:line="240" w:lineRule="auto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3. Задачи Комиссии</w:t>
      </w:r>
    </w:p>
    <w:p w:rsidR="001F48B4" w:rsidRPr="001F48B4" w:rsidRDefault="001F48B4" w:rsidP="001F48B4">
      <w:pPr>
        <w:spacing w:after="120" w:line="240" w:lineRule="auto"/>
        <w:jc w:val="both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3.1. Разработка предложений по оказанию социальной помощи (поддержки) адвокатам по случаю юбилеев по возрасту и по стажу работы в Коллегии, организация праздников для юбиляров.</w:t>
      </w:r>
    </w:p>
    <w:p w:rsidR="001F48B4" w:rsidRPr="001F48B4" w:rsidRDefault="001F48B4" w:rsidP="001F48B4">
      <w:pPr>
        <w:spacing w:after="120" w:line="240" w:lineRule="auto"/>
        <w:jc w:val="both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3.2. Рассмотрение заявлений об оказании материальной помощи и принятие решений о ее размере.</w:t>
      </w:r>
    </w:p>
    <w:p w:rsidR="001F48B4" w:rsidRPr="001F48B4" w:rsidRDefault="001F48B4" w:rsidP="001F48B4">
      <w:pPr>
        <w:spacing w:after="120" w:line="240" w:lineRule="auto"/>
        <w:jc w:val="both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Решения Комиссии носят рекомендательный характер и должны быть доведены до сведения распорядителя средств Фонда.</w:t>
      </w:r>
    </w:p>
    <w:p w:rsidR="001F48B4" w:rsidRPr="001F48B4" w:rsidRDefault="001F48B4" w:rsidP="001F48B4">
      <w:pPr>
        <w:spacing w:after="120" w:line="240" w:lineRule="auto"/>
        <w:jc w:val="both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3.3. Анализ расходов по оказанию материальной помощи по направлениям (юбилеи, рождение ребенка, болезнь, смерть, арест и т. п.).</w:t>
      </w:r>
    </w:p>
    <w:p w:rsidR="001F48B4" w:rsidRPr="001F48B4" w:rsidRDefault="001F48B4" w:rsidP="001F48B4">
      <w:pPr>
        <w:spacing w:after="120" w:line="240" w:lineRule="auto"/>
        <w:jc w:val="both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3.4. Организация работы по оказанию материальной помощи (поддержки) адвокатам филиалов.</w:t>
      </w:r>
    </w:p>
    <w:p w:rsidR="001F48B4" w:rsidRPr="001F48B4" w:rsidRDefault="001F48B4" w:rsidP="001F48B4">
      <w:pPr>
        <w:spacing w:after="120" w:line="240" w:lineRule="auto"/>
        <w:jc w:val="both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3.5. Вопросы, связанные с работой Комиссии, а также вопросы по отказу в оказании материальной поддержки по конкретному заявлению могут быть вынесены на заседание Президиума.</w:t>
      </w:r>
    </w:p>
    <w:p w:rsidR="001F48B4" w:rsidRPr="001F48B4" w:rsidRDefault="001F48B4" w:rsidP="001F48B4">
      <w:pPr>
        <w:spacing w:after="120" w:line="240" w:lineRule="auto"/>
        <w:rPr>
          <w:rFonts w:cs="Arial"/>
          <w:sz w:val="24"/>
          <w:szCs w:val="24"/>
        </w:rPr>
      </w:pPr>
    </w:p>
    <w:p w:rsidR="001F48B4" w:rsidRPr="001F48B4" w:rsidRDefault="001F48B4" w:rsidP="001F48B4">
      <w:pPr>
        <w:spacing w:after="120" w:line="240" w:lineRule="auto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4. Структура комиссии.</w:t>
      </w:r>
    </w:p>
    <w:p w:rsidR="001F48B4" w:rsidRPr="001F48B4" w:rsidRDefault="001F48B4" w:rsidP="001F48B4">
      <w:pPr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4.1.</w:t>
      </w:r>
      <w:r w:rsidRPr="001F48B4">
        <w:rPr>
          <w:rFonts w:cs="Arial"/>
          <w:sz w:val="24"/>
          <w:szCs w:val="24"/>
        </w:rPr>
        <w:t> Комиссия состоит из 5 человек адвокатов – членов Коллегии, назначаемых Решением Президиума без ограничения срока полномочий. Состав комиссии и последующая замена кого-либо из выбывших членов определяется решением Президиума.  </w:t>
      </w:r>
    </w:p>
    <w:p w:rsidR="001F48B4" w:rsidRPr="001F48B4" w:rsidRDefault="001F48B4" w:rsidP="001F48B4">
      <w:pPr>
        <w:spacing w:after="120" w:line="240" w:lineRule="auto"/>
        <w:jc w:val="both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4.2. Комиссию возглавляет председатель, который назначается решением Президиума коллегии.  Председатель комиссии подотчетен только Президенту коллегии - распорядителю Фонда социальной помощи и конференции адвокатов.</w:t>
      </w:r>
    </w:p>
    <w:p w:rsidR="001F48B4" w:rsidRPr="001F48B4" w:rsidRDefault="001F48B4" w:rsidP="001F48B4">
      <w:pPr>
        <w:spacing w:after="120" w:line="240" w:lineRule="auto"/>
        <w:jc w:val="both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4.3. Председатель комиссии ежегодно отчитывается о работе комиссии на ежегодной конференции адвокатов.</w:t>
      </w:r>
    </w:p>
    <w:p w:rsidR="001F48B4" w:rsidRPr="001F48B4" w:rsidRDefault="001F48B4" w:rsidP="001F48B4">
      <w:pPr>
        <w:spacing w:after="120" w:line="240" w:lineRule="auto"/>
        <w:jc w:val="both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 xml:space="preserve">4.4. Общую координацию работы </w:t>
      </w:r>
      <w:r>
        <w:rPr>
          <w:rFonts w:cs="Arial"/>
          <w:sz w:val="24"/>
          <w:szCs w:val="24"/>
        </w:rPr>
        <w:t>Комиссии осуществляет Президент</w:t>
      </w:r>
      <w:r w:rsidRPr="001F48B4">
        <w:rPr>
          <w:rFonts w:cs="Arial"/>
          <w:sz w:val="24"/>
          <w:szCs w:val="24"/>
        </w:rPr>
        <w:t> Коллегии.  </w:t>
      </w:r>
    </w:p>
    <w:p w:rsidR="001F48B4" w:rsidRPr="001F48B4" w:rsidRDefault="001F48B4" w:rsidP="001F48B4">
      <w:pPr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4.5. </w:t>
      </w:r>
      <w:r w:rsidRPr="001F48B4">
        <w:rPr>
          <w:rFonts w:cs="Arial"/>
          <w:sz w:val="24"/>
          <w:szCs w:val="24"/>
        </w:rPr>
        <w:t>Контроль за поступлением денежных средств в Фонд социальной помощи осуществляет Президент коллегии-распорядитель Фонда.</w:t>
      </w:r>
    </w:p>
    <w:p w:rsidR="001F48B4" w:rsidRPr="001F48B4" w:rsidRDefault="001F48B4" w:rsidP="001F48B4">
      <w:pPr>
        <w:spacing w:after="120" w:line="240" w:lineRule="auto"/>
        <w:rPr>
          <w:rFonts w:cs="Arial"/>
          <w:sz w:val="24"/>
          <w:szCs w:val="24"/>
        </w:rPr>
      </w:pPr>
    </w:p>
    <w:p w:rsidR="001F48B4" w:rsidRPr="001F48B4" w:rsidRDefault="001F48B4" w:rsidP="001F48B4">
      <w:pPr>
        <w:spacing w:after="120" w:line="240" w:lineRule="auto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lastRenderedPageBreak/>
        <w:t>5. Регламент работы комиссии</w:t>
      </w:r>
    </w:p>
    <w:p w:rsidR="001F48B4" w:rsidRPr="001F48B4" w:rsidRDefault="001F48B4" w:rsidP="001F48B4">
      <w:pPr>
        <w:spacing w:after="120" w:line="240" w:lineRule="auto"/>
        <w:jc w:val="both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5.1. Комиссия обязана рассмотреть поступившее заявление об оказании материальной помощи в течение 7 дней с момента его поступления в комиссию.</w:t>
      </w:r>
    </w:p>
    <w:p w:rsidR="001F48B4" w:rsidRPr="001F48B4" w:rsidRDefault="001F48B4" w:rsidP="001F48B4">
      <w:pPr>
        <w:spacing w:after="120" w:line="240" w:lineRule="auto"/>
        <w:jc w:val="both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Решение об оказании материальной помощи (либо отказе в ее предоставлении) подписывается председателем комиссии и передается для утверждения и исполнения распорядителю Фонда-Президенту коллегии.</w:t>
      </w:r>
    </w:p>
    <w:p w:rsidR="001F48B4" w:rsidRPr="001F48B4" w:rsidRDefault="001F48B4" w:rsidP="001F48B4">
      <w:pPr>
        <w:spacing w:after="120" w:line="240" w:lineRule="auto"/>
        <w:jc w:val="both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5.2. Комиссия принимает решения по вопросам своей компетенции путем голосования простым большинством голосов.</w:t>
      </w:r>
    </w:p>
    <w:p w:rsidR="001F48B4" w:rsidRPr="001F48B4" w:rsidRDefault="001F48B4" w:rsidP="001F48B4">
      <w:pPr>
        <w:spacing w:after="120" w:line="240" w:lineRule="auto"/>
        <w:jc w:val="both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 xml:space="preserve">5.3. Заседания Комиссии проводятся по мере необходимости в очной </w:t>
      </w:r>
      <w:r>
        <w:rPr>
          <w:rFonts w:cs="Arial"/>
          <w:sz w:val="24"/>
          <w:szCs w:val="24"/>
        </w:rPr>
        <w:t xml:space="preserve">и заочной формах. Председатель </w:t>
      </w:r>
      <w:r w:rsidRPr="001F48B4">
        <w:rPr>
          <w:rFonts w:cs="Arial"/>
          <w:sz w:val="24"/>
          <w:szCs w:val="24"/>
        </w:rPr>
        <w:t>сообщает членам комиссии о дате, времени и месте проведения заседания.</w:t>
      </w:r>
    </w:p>
    <w:p w:rsidR="001F48B4" w:rsidRPr="001F48B4" w:rsidRDefault="001F48B4" w:rsidP="001F48B4">
      <w:pPr>
        <w:spacing w:after="120" w:line="240" w:lineRule="auto"/>
        <w:jc w:val="both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Заседания комиссии считаются правомочными, если в ее работе участвует более половины состава комиссии. Правом созыва заседания Комиссии обладает Председатель Комиссии, а также Президент Коллегии.</w:t>
      </w:r>
    </w:p>
    <w:p w:rsidR="001F48B4" w:rsidRPr="001F48B4" w:rsidRDefault="001F48B4" w:rsidP="001F48B4">
      <w:pPr>
        <w:spacing w:after="120" w:line="240" w:lineRule="auto"/>
        <w:jc w:val="both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5.4. В ходе проведения заседаний Комиссией ведется протокол, в котором отражаются дата, повестка дня, состав присутствовавших и принимаемые решения с результатами голосования. Протокол заседания комиссии ведет член комиссии, которому поручена эта обязанность. В случае голосования против удовлетворения рассматриваемого заявления протокол ведется членом комиссии, голосовавшим против, с обоснованием мотивов отказа в удовлетворении заявления.</w:t>
      </w:r>
    </w:p>
    <w:p w:rsidR="001F48B4" w:rsidRPr="001F48B4" w:rsidRDefault="001F48B4" w:rsidP="001F48B4">
      <w:pPr>
        <w:spacing w:after="120" w:line="240" w:lineRule="auto"/>
        <w:jc w:val="both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Комиссия вправе отказать в оказании материальной поддержки по основаниям, изложенным в Протоколе заседания комиссии.</w:t>
      </w:r>
    </w:p>
    <w:p w:rsidR="001F48B4" w:rsidRPr="001F48B4" w:rsidRDefault="001F48B4" w:rsidP="001F48B4">
      <w:pPr>
        <w:spacing w:after="120" w:line="240" w:lineRule="auto"/>
        <w:jc w:val="both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Решение об отказе в оказании материальной поддержки оформляется решением Комиссии.</w:t>
      </w:r>
    </w:p>
    <w:p w:rsidR="001F48B4" w:rsidRPr="001F48B4" w:rsidRDefault="001F48B4" w:rsidP="001F48B4">
      <w:pPr>
        <w:spacing w:after="120" w:line="240" w:lineRule="auto"/>
        <w:rPr>
          <w:rFonts w:cs="Arial"/>
          <w:sz w:val="24"/>
          <w:szCs w:val="24"/>
        </w:rPr>
      </w:pPr>
    </w:p>
    <w:p w:rsidR="001F48B4" w:rsidRPr="001F48B4" w:rsidRDefault="001F48B4" w:rsidP="001F48B4">
      <w:pPr>
        <w:spacing w:after="120" w:line="240" w:lineRule="auto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6. Заключительные положения</w:t>
      </w:r>
    </w:p>
    <w:p w:rsidR="001F48B4" w:rsidRPr="001F48B4" w:rsidRDefault="001F48B4" w:rsidP="001F48B4">
      <w:pPr>
        <w:spacing w:after="120" w:line="240" w:lineRule="auto"/>
        <w:jc w:val="both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6.1. Настоящее Положение вступает в силу с момента его утверждения Президиумом Мка «СПб».</w:t>
      </w:r>
    </w:p>
    <w:p w:rsidR="001F48B4" w:rsidRPr="001F48B4" w:rsidRDefault="001F48B4" w:rsidP="001F48B4">
      <w:pPr>
        <w:spacing w:after="120" w:line="240" w:lineRule="auto"/>
        <w:jc w:val="both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6.2. Все изменения и дополнения в настоящее Положение вступают в силу после их утверждения Президиумом МКА «СПб».</w:t>
      </w:r>
    </w:p>
    <w:p w:rsidR="00A80471" w:rsidRPr="001F48B4" w:rsidRDefault="001F48B4" w:rsidP="001F48B4">
      <w:pPr>
        <w:spacing w:after="120" w:line="240" w:lineRule="auto"/>
        <w:jc w:val="both"/>
        <w:rPr>
          <w:rFonts w:cs="Arial"/>
          <w:sz w:val="24"/>
          <w:szCs w:val="24"/>
        </w:rPr>
      </w:pPr>
      <w:r w:rsidRPr="001F48B4">
        <w:rPr>
          <w:rFonts w:cs="Arial"/>
          <w:sz w:val="24"/>
          <w:szCs w:val="24"/>
        </w:rPr>
        <w:t>6.3. Положение о комиссии, утвер</w:t>
      </w:r>
      <w:r>
        <w:rPr>
          <w:rFonts w:cs="Arial"/>
          <w:sz w:val="24"/>
          <w:szCs w:val="24"/>
        </w:rPr>
        <w:t>жденное Решением Президиума МКА</w:t>
      </w:r>
      <w:r w:rsidRPr="001F48B4">
        <w:rPr>
          <w:rFonts w:cs="Arial"/>
          <w:sz w:val="24"/>
          <w:szCs w:val="24"/>
        </w:rPr>
        <w:t> «СПб» за № 6 от 30.05.2007 года. считать утратившим силу.</w:t>
      </w:r>
      <w:bookmarkStart w:id="0" w:name="_GoBack"/>
      <w:bookmarkEnd w:id="0"/>
    </w:p>
    <w:sectPr w:rsidR="00A80471" w:rsidRPr="001F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055"/>
    <w:multiLevelType w:val="hybridMultilevel"/>
    <w:tmpl w:val="5ACA7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D392C"/>
    <w:multiLevelType w:val="hybridMultilevel"/>
    <w:tmpl w:val="2BE6A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B4"/>
    <w:rsid w:val="001F48B4"/>
    <w:rsid w:val="00A8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FF96"/>
  <w15:chartTrackingRefBased/>
  <w15:docId w15:val="{0BE6C253-9BD3-447B-8011-2FD324EC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903</Words>
  <Characters>5149</Characters>
  <Application>Microsoft Office Word</Application>
  <DocSecurity>0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dcterms:created xsi:type="dcterms:W3CDTF">2024-07-17T06:19:00Z</dcterms:created>
  <dcterms:modified xsi:type="dcterms:W3CDTF">2024-07-17T06:29:00Z</dcterms:modified>
</cp:coreProperties>
</file>